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224B" w14:textId="77777777" w:rsidR="00215ED4" w:rsidRPr="00215ED4" w:rsidRDefault="00215ED4" w:rsidP="00215ED4">
      <w:pPr>
        <w:spacing w:after="0" w:line="608" w:lineRule="atLeast"/>
        <w:textAlignment w:val="baseline"/>
        <w:outlineLvl w:val="0"/>
        <w:rPr>
          <w:rFonts w:ascii="&amp;quot" w:eastAsia="Times New Roman" w:hAnsi="&amp;quot" w:cs="Times New Roman"/>
          <w:b/>
          <w:bCs/>
          <w:caps/>
          <w:color w:val="000000" w:themeColor="text1"/>
          <w:kern w:val="36"/>
          <w:sz w:val="41"/>
          <w:szCs w:val="41"/>
          <w:lang w:eastAsia="en-AU"/>
        </w:rPr>
      </w:pPr>
      <w:r w:rsidRPr="00215ED4">
        <w:rPr>
          <w:rFonts w:ascii="&amp;quot" w:eastAsia="Times New Roman" w:hAnsi="&amp;quot" w:cs="Times New Roman"/>
          <w:b/>
          <w:bCs/>
          <w:caps/>
          <w:color w:val="000000" w:themeColor="text1"/>
          <w:kern w:val="36"/>
          <w:sz w:val="41"/>
          <w:szCs w:val="41"/>
          <w:lang w:eastAsia="en-AU"/>
        </w:rPr>
        <w:t>Privacy Policy</w:t>
      </w:r>
    </w:p>
    <w:p w14:paraId="13074CF9" w14:textId="6090F9A1" w:rsidR="00215ED4" w:rsidRPr="00215ED4" w:rsidRDefault="00215ED4" w:rsidP="00215ED4">
      <w:pPr>
        <w:spacing w:after="0" w:line="450" w:lineRule="atLeast"/>
        <w:textAlignment w:val="baseline"/>
        <w:rPr>
          <w:rFonts w:ascii="&amp;quot" w:eastAsia="Times New Roman" w:hAnsi="&amp;quot" w:cs="Times New Roman"/>
          <w:b/>
          <w:color w:val="666666"/>
          <w:sz w:val="24"/>
          <w:szCs w:val="24"/>
          <w:lang w:eastAsia="en-AU"/>
        </w:rPr>
      </w:pPr>
      <w:bookmarkStart w:id="0" w:name="_GoBack"/>
      <w:r w:rsidRPr="003511CB">
        <w:rPr>
          <w:rFonts w:ascii="&amp;quot" w:eastAsia="Times New Roman" w:hAnsi="&amp;quot" w:cs="Times New Roman"/>
          <w:b/>
          <w:color w:val="666666"/>
          <w:sz w:val="24"/>
          <w:szCs w:val="24"/>
          <w:bdr w:val="none" w:sz="0" w:space="0" w:color="auto" w:frame="1"/>
          <w:lang w:eastAsia="en-AU"/>
        </w:rPr>
        <w:t>HETTON ADVISORY</w:t>
      </w:r>
      <w:r w:rsidRPr="00215ED4">
        <w:rPr>
          <w:rFonts w:ascii="&amp;quot" w:eastAsia="Times New Roman" w:hAnsi="&amp;quot" w:cs="Times New Roman"/>
          <w:b/>
          <w:color w:val="666666"/>
          <w:sz w:val="24"/>
          <w:szCs w:val="24"/>
          <w:bdr w:val="none" w:sz="0" w:space="0" w:color="auto" w:frame="1"/>
          <w:lang w:eastAsia="en-AU"/>
        </w:rPr>
        <w:t xml:space="preserve"> PTY LTD</w:t>
      </w:r>
    </w:p>
    <w:bookmarkEnd w:id="0"/>
    <w:p w14:paraId="52AE5DA7" w14:textId="77777777" w:rsidR="003511CB" w:rsidRDefault="003511CB" w:rsidP="00215ED4">
      <w:pPr>
        <w:spacing w:after="0" w:line="366" w:lineRule="atLeast"/>
        <w:textAlignment w:val="baseline"/>
        <w:outlineLvl w:val="2"/>
        <w:rPr>
          <w:rFonts w:ascii="&amp;quot" w:eastAsia="Times New Roman" w:hAnsi="&amp;quot" w:cs="Times New Roman"/>
          <w:b/>
          <w:bCs/>
          <w:color w:val="373C3E"/>
          <w:sz w:val="29"/>
          <w:szCs w:val="29"/>
          <w:bdr w:val="none" w:sz="0" w:space="0" w:color="auto" w:frame="1"/>
          <w:lang w:eastAsia="en-AU"/>
        </w:rPr>
      </w:pPr>
    </w:p>
    <w:p w14:paraId="1A20A901" w14:textId="06A0677A"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Management of Personal Information</w:t>
      </w:r>
    </w:p>
    <w:p w14:paraId="72004CD9" w14:textId="069D431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are committed to ensuring the security and privacy of your personal information maintained by us. </w:t>
      </w:r>
      <w:r>
        <w:rPr>
          <w:rFonts w:ascii="&amp;quot" w:eastAsia="Times New Roman" w:hAnsi="&amp;quot" w:cs="Times New Roman"/>
          <w:color w:val="666666"/>
          <w:sz w:val="23"/>
          <w:szCs w:val="23"/>
          <w:lang w:eastAsia="en-AU"/>
        </w:rPr>
        <w:t xml:space="preserve"> W</w:t>
      </w:r>
      <w:r w:rsidRPr="00215ED4">
        <w:rPr>
          <w:rFonts w:ascii="&amp;quot" w:eastAsia="Times New Roman" w:hAnsi="&amp;quot" w:cs="Times New Roman"/>
          <w:color w:val="666666"/>
          <w:sz w:val="23"/>
          <w:szCs w:val="23"/>
          <w:lang w:eastAsia="en-AU"/>
        </w:rPr>
        <w:t xml:space="preserve">e endorse the </w:t>
      </w:r>
      <w:r>
        <w:rPr>
          <w:rFonts w:ascii="&amp;quot" w:eastAsia="Times New Roman" w:hAnsi="&amp;quot" w:cs="Times New Roman"/>
          <w:color w:val="666666"/>
          <w:sz w:val="23"/>
          <w:szCs w:val="23"/>
          <w:lang w:eastAsia="en-AU"/>
        </w:rPr>
        <w:t xml:space="preserve">Australian </w:t>
      </w:r>
      <w:r w:rsidRPr="00215ED4">
        <w:rPr>
          <w:rFonts w:ascii="&amp;quot" w:eastAsia="Times New Roman" w:hAnsi="&amp;quot" w:cs="Times New Roman"/>
          <w:color w:val="666666"/>
          <w:sz w:val="23"/>
          <w:szCs w:val="23"/>
          <w:lang w:eastAsia="en-AU"/>
        </w:rPr>
        <w:t>Privacy Principles and have adopted them in our management of personal information.</w:t>
      </w:r>
    </w:p>
    <w:p w14:paraId="10911799" w14:textId="52C671D2"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Under the Privacy Act, personal information means </w:t>
      </w:r>
      <w:r>
        <w:rPr>
          <w:rFonts w:ascii="Georgia" w:hAnsi="Georgia"/>
          <w:i/>
          <w:iCs/>
          <w:color w:val="003045"/>
          <w:sz w:val="25"/>
          <w:szCs w:val="25"/>
        </w:rPr>
        <w:t>information or an opinion, whether true or not, and whether recorded in a material form or not, about an identified individual, or an individual who is reasonably identifiable</w:t>
      </w:r>
      <w:r w:rsidRPr="00215ED4">
        <w:rPr>
          <w:rFonts w:ascii="&amp;quot" w:eastAsia="Times New Roman" w:hAnsi="&amp;quot" w:cs="Times New Roman"/>
          <w:color w:val="666666"/>
          <w:sz w:val="23"/>
          <w:szCs w:val="23"/>
          <w:lang w:eastAsia="en-AU"/>
        </w:rPr>
        <w:t>.</w:t>
      </w:r>
    </w:p>
    <w:p w14:paraId="2942F850"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How we collect your personal information</w:t>
      </w:r>
    </w:p>
    <w:p w14:paraId="093CE397" w14:textId="06DED926"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We collect most personal information directly from you. For example, your personal information will be collected when you contact us in person or </w:t>
      </w:r>
      <w:r>
        <w:rPr>
          <w:rFonts w:ascii="&amp;quot" w:eastAsia="Times New Roman" w:hAnsi="&amp;quot" w:cs="Times New Roman"/>
          <w:color w:val="666666"/>
          <w:sz w:val="23"/>
          <w:szCs w:val="23"/>
          <w:lang w:eastAsia="en-AU"/>
        </w:rPr>
        <w:t>by</w:t>
      </w:r>
      <w:r w:rsidRPr="00215ED4">
        <w:rPr>
          <w:rFonts w:ascii="&amp;quot" w:eastAsia="Times New Roman" w:hAnsi="&amp;quot" w:cs="Times New Roman"/>
          <w:color w:val="666666"/>
          <w:sz w:val="23"/>
          <w:szCs w:val="23"/>
          <w:lang w:eastAsia="en-AU"/>
        </w:rPr>
        <w:t xml:space="preserve"> telephone, send us a facsimile or email or attend our functions or courses.</w:t>
      </w:r>
    </w:p>
    <w:p w14:paraId="7FF3D91D"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also receive information from:</w:t>
      </w:r>
    </w:p>
    <w:p w14:paraId="48DD35C1" w14:textId="77777777" w:rsidR="00215ED4" w:rsidRPr="00215ED4" w:rsidRDefault="00215ED4" w:rsidP="00215ED4">
      <w:pPr>
        <w:numPr>
          <w:ilvl w:val="0"/>
          <w:numId w:val="1"/>
        </w:numPr>
        <w:tabs>
          <w:tab w:val="clear" w:pos="-945"/>
          <w:tab w:val="num" w:pos="-2940"/>
        </w:tabs>
        <w:spacing w:after="0" w:line="450" w:lineRule="atLeast"/>
        <w:ind w:left="360"/>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browsers when you visit our website, such as your server address, domain name, date and time of your visit, the pages visited, and selected information for statistical purposes; and</w:t>
      </w:r>
    </w:p>
    <w:p w14:paraId="69640FA4" w14:textId="77777777" w:rsidR="00215ED4" w:rsidRPr="00215ED4" w:rsidRDefault="00215ED4" w:rsidP="00215ED4">
      <w:pPr>
        <w:numPr>
          <w:ilvl w:val="0"/>
          <w:numId w:val="2"/>
        </w:numPr>
        <w:tabs>
          <w:tab w:val="clear" w:pos="720"/>
          <w:tab w:val="num" w:pos="-1275"/>
        </w:tabs>
        <w:spacing w:after="0" w:line="450" w:lineRule="atLeast"/>
        <w:ind w:left="360"/>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a wide range of personal contacts, referrals and from publicly available sources.</w:t>
      </w:r>
    </w:p>
    <w:p w14:paraId="3EB90150"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The type of personal information we collect may include your name, address, telephone, email and facsimile contact details and profile information you supply to us.</w:t>
      </w:r>
    </w:p>
    <w:p w14:paraId="5A7421C5"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How we use your personal information</w:t>
      </w:r>
    </w:p>
    <w:p w14:paraId="344055E3" w14:textId="4D18FF84"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We only collect personal information about you that is necessary to perform our functions and activities of providing </w:t>
      </w:r>
      <w:r>
        <w:rPr>
          <w:rFonts w:ascii="&amp;quot" w:eastAsia="Times New Roman" w:hAnsi="&amp;quot" w:cs="Times New Roman"/>
          <w:color w:val="666666"/>
          <w:sz w:val="23"/>
          <w:szCs w:val="23"/>
          <w:lang w:eastAsia="en-AU"/>
        </w:rPr>
        <w:t>advisory and training  services</w:t>
      </w:r>
      <w:r w:rsidRPr="00215ED4">
        <w:rPr>
          <w:rFonts w:ascii="&amp;quot" w:eastAsia="Times New Roman" w:hAnsi="&amp;quot" w:cs="Times New Roman"/>
          <w:color w:val="666666"/>
          <w:sz w:val="23"/>
          <w:szCs w:val="23"/>
          <w:lang w:eastAsia="en-AU"/>
        </w:rPr>
        <w:t>.</w:t>
      </w:r>
    </w:p>
    <w:p w14:paraId="232BBEB5" w14:textId="0F0ACC2D"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lastRenderedPageBreak/>
        <w:t>We maintain and use this information in written and/or electronic form in order to provide you with information and services that may be of benefit to you such as invitations to courses or other sponsored events.</w:t>
      </w:r>
    </w:p>
    <w:p w14:paraId="603FE60A"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If you send us an email, that address will be recorded automatically by our e-mail messaging system for the purpose of replying to your e-mail and other email communication unless you ask us to use a different e-mail address.</w:t>
      </w:r>
    </w:p>
    <w:p w14:paraId="0E6907FE"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If you tell us you do not wish us to provide you with information about our services we will comply with your request.</w:t>
      </w:r>
    </w:p>
    <w:p w14:paraId="6E646680"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Disclosure of personal information</w:t>
      </w:r>
    </w:p>
    <w:p w14:paraId="1CBD246E" w14:textId="634D2631"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We may disclose personal information that we collect about you to the </w:t>
      </w:r>
      <w:r>
        <w:rPr>
          <w:rFonts w:ascii="&amp;quot" w:eastAsia="Times New Roman" w:hAnsi="&amp;quot" w:cs="Times New Roman"/>
          <w:color w:val="666666"/>
          <w:sz w:val="23"/>
          <w:szCs w:val="23"/>
          <w:lang w:eastAsia="en-AU"/>
        </w:rPr>
        <w:t xml:space="preserve">participants and hosts </w:t>
      </w:r>
      <w:r w:rsidRPr="00215ED4">
        <w:rPr>
          <w:rFonts w:ascii="&amp;quot" w:eastAsia="Times New Roman" w:hAnsi="&amp;quot" w:cs="Times New Roman"/>
          <w:color w:val="666666"/>
          <w:sz w:val="23"/>
          <w:szCs w:val="23"/>
          <w:lang w:eastAsia="en-AU"/>
        </w:rPr>
        <w:t xml:space="preserve"> of events you have advised us you are attending, our agents and contractors and providers of goods and services with which we have an arrangement.</w:t>
      </w:r>
    </w:p>
    <w:p w14:paraId="1F2B410B"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may transfer your personal information overseas but will only do so to facilitate the purposes for which we collect it.</w:t>
      </w:r>
    </w:p>
    <w:p w14:paraId="596AF57F"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may also disclose personal information if we are required or authorised to do so by law.</w:t>
      </w:r>
    </w:p>
    <w:p w14:paraId="7758F34F"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We keep your personal information up to date</w:t>
      </w:r>
    </w:p>
    <w:p w14:paraId="2A7B064D"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will take reasonable steps to ensure the personal information that we maintain is accurate, complete and up-to-date.</w:t>
      </w:r>
    </w:p>
    <w:p w14:paraId="4CAD8154" w14:textId="6BC0F47E"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We will give you access to your personal information </w:t>
      </w:r>
      <w:r>
        <w:rPr>
          <w:rFonts w:ascii="&amp;quot" w:eastAsia="Times New Roman" w:hAnsi="&amp;quot" w:cs="Times New Roman"/>
          <w:color w:val="666666"/>
          <w:sz w:val="23"/>
          <w:szCs w:val="23"/>
          <w:lang w:eastAsia="en-AU"/>
        </w:rPr>
        <w:t>on</w:t>
      </w:r>
      <w:r w:rsidRPr="00215ED4">
        <w:rPr>
          <w:rFonts w:ascii="&amp;quot" w:eastAsia="Times New Roman" w:hAnsi="&amp;quot" w:cs="Times New Roman"/>
          <w:color w:val="666666"/>
          <w:sz w:val="23"/>
          <w:szCs w:val="23"/>
          <w:lang w:eastAsia="en-AU"/>
        </w:rPr>
        <w:t xml:space="preserve"> your written request and verification of your identity. If we deny you access to your personal information or refuse to correct that information upon your request, we will provide you with reasons for doing so.</w:t>
      </w:r>
    </w:p>
    <w:p w14:paraId="374746B0"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We store your personal information securely</w:t>
      </w:r>
    </w:p>
    <w:p w14:paraId="446F993E"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All our data is stored in written and/or electronic form and we maintain physical, electronic and procedural safeguards to protect your personal information.  We restrict access to </w:t>
      </w:r>
      <w:r w:rsidRPr="00215ED4">
        <w:rPr>
          <w:rFonts w:ascii="&amp;quot" w:eastAsia="Times New Roman" w:hAnsi="&amp;quot" w:cs="Times New Roman"/>
          <w:color w:val="666666"/>
          <w:sz w:val="23"/>
          <w:szCs w:val="23"/>
          <w:lang w:eastAsia="en-AU"/>
        </w:rPr>
        <w:lastRenderedPageBreak/>
        <w:t>personal information to those employees, partners and third party providers who need to know that information to deliver our services efficiently and effectively.  We are committed to ensuring that any personal information you provide to us remains confidential and secure.</w:t>
      </w:r>
    </w:p>
    <w:p w14:paraId="0856A80F"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We will destroy personal information if it is no longer needed for the purposes for which we collected it or for the purposes of meeting any legal requirements.</w:t>
      </w:r>
    </w:p>
    <w:p w14:paraId="7F79F454" w14:textId="77777777"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If you have a concern</w:t>
      </w:r>
    </w:p>
    <w:p w14:paraId="049F3327" w14:textId="77777777" w:rsidR="00215ED4" w:rsidRPr="00215ED4" w:rsidRDefault="00215ED4" w:rsidP="00215ED4">
      <w:pPr>
        <w:spacing w:before="300" w:after="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In the event that you have a question, concern or complaint regarding the way in which we handle your personal information, you should contact our Privacy Officer direct at:</w:t>
      </w:r>
    </w:p>
    <w:p w14:paraId="6A7A23BA" w14:textId="1FCBD28F" w:rsidR="00215ED4" w:rsidRPr="00215ED4" w:rsidRDefault="003511CB" w:rsidP="00215ED4">
      <w:pPr>
        <w:spacing w:before="300" w:after="300" w:line="450" w:lineRule="atLeast"/>
        <w:textAlignment w:val="baseline"/>
        <w:rPr>
          <w:rFonts w:ascii="&amp;quot" w:eastAsia="Times New Roman" w:hAnsi="&amp;quot" w:cs="Times New Roman"/>
          <w:color w:val="666666"/>
          <w:sz w:val="23"/>
          <w:szCs w:val="23"/>
          <w:lang w:eastAsia="en-AU"/>
        </w:rPr>
      </w:pPr>
      <w:r>
        <w:rPr>
          <w:rFonts w:ascii="&amp;quot" w:eastAsia="Times New Roman" w:hAnsi="&amp;quot" w:cs="Times New Roman"/>
          <w:color w:val="666666"/>
          <w:sz w:val="23"/>
          <w:szCs w:val="23"/>
          <w:lang w:eastAsia="en-AU"/>
        </w:rPr>
        <w:t>Hetton Advisory Pty Ltd</w:t>
      </w:r>
    </w:p>
    <w:p w14:paraId="4B421AB8" w14:textId="77777777" w:rsidR="003511CB" w:rsidRPr="003511CB" w:rsidRDefault="00215ED4" w:rsidP="003511CB">
      <w:pPr>
        <w:pStyle w:val="highlight"/>
        <w:spacing w:before="0" w:beforeAutospacing="0" w:after="0" w:afterAutospacing="0" w:line="390" w:lineRule="atLeast"/>
        <w:textAlignment w:val="baseline"/>
        <w:rPr>
          <w:rFonts w:ascii="&amp;quot" w:hAnsi="&amp;quot"/>
          <w:color w:val="777878"/>
          <w:sz w:val="22"/>
          <w:szCs w:val="22"/>
        </w:rPr>
      </w:pPr>
      <w:r w:rsidRPr="00215ED4">
        <w:rPr>
          <w:rFonts w:ascii="&amp;quot" w:hAnsi="&amp;quot"/>
          <w:color w:val="666666"/>
          <w:sz w:val="22"/>
          <w:szCs w:val="22"/>
        </w:rPr>
        <w:t xml:space="preserve">Tel: </w:t>
      </w:r>
      <w:r w:rsidR="003511CB" w:rsidRPr="003511CB">
        <w:rPr>
          <w:rStyle w:val="phone"/>
          <w:rFonts w:ascii="&amp;quot" w:eastAsiaTheme="majorEastAsia" w:hAnsi="&amp;quot"/>
          <w:color w:val="777878"/>
          <w:sz w:val="22"/>
          <w:szCs w:val="22"/>
          <w:bdr w:val="none" w:sz="0" w:space="0" w:color="auto" w:frame="1"/>
        </w:rPr>
        <w:t xml:space="preserve">+61 411340964 </w:t>
      </w:r>
    </w:p>
    <w:p w14:paraId="6842507E" w14:textId="15D168BC" w:rsidR="00215ED4" w:rsidRPr="00215ED4" w:rsidRDefault="00215ED4" w:rsidP="00215ED4">
      <w:pPr>
        <w:spacing w:after="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Email: </w:t>
      </w:r>
      <w:r>
        <w:rPr>
          <w:rFonts w:ascii="&amp;quot" w:eastAsia="Times New Roman" w:hAnsi="&amp;quot" w:cs="Times New Roman"/>
          <w:color w:val="373C3E"/>
          <w:sz w:val="23"/>
          <w:szCs w:val="23"/>
          <w:u w:val="single"/>
          <w:bdr w:val="none" w:sz="0" w:space="0" w:color="auto" w:frame="1"/>
          <w:lang w:eastAsia="en-AU"/>
        </w:rPr>
        <w:t>contact@hettonadvisory.com</w:t>
      </w:r>
    </w:p>
    <w:p w14:paraId="5E80DAE4" w14:textId="77777777" w:rsidR="00215ED4" w:rsidRDefault="00215ED4" w:rsidP="00215ED4">
      <w:pPr>
        <w:spacing w:after="0" w:line="366" w:lineRule="atLeast"/>
        <w:textAlignment w:val="baseline"/>
        <w:outlineLvl w:val="2"/>
        <w:rPr>
          <w:rFonts w:ascii="&amp;quot" w:eastAsia="Times New Roman" w:hAnsi="&amp;quot" w:cs="Times New Roman"/>
          <w:b/>
          <w:bCs/>
          <w:color w:val="373C3E"/>
          <w:sz w:val="29"/>
          <w:szCs w:val="29"/>
          <w:bdr w:val="none" w:sz="0" w:space="0" w:color="auto" w:frame="1"/>
          <w:lang w:eastAsia="en-AU"/>
        </w:rPr>
      </w:pPr>
    </w:p>
    <w:p w14:paraId="5316EF0D" w14:textId="1DABAFB8" w:rsidR="00215ED4" w:rsidRPr="00215ED4" w:rsidRDefault="00215ED4" w:rsidP="00215ED4">
      <w:pPr>
        <w:spacing w:after="0" w:line="366" w:lineRule="atLeast"/>
        <w:textAlignment w:val="baseline"/>
        <w:outlineLvl w:val="2"/>
        <w:rPr>
          <w:rFonts w:ascii="&amp;quot" w:eastAsia="Times New Roman" w:hAnsi="&amp;quot" w:cs="Times New Roman"/>
          <w:b/>
          <w:bCs/>
          <w:color w:val="373C3E"/>
          <w:sz w:val="29"/>
          <w:szCs w:val="29"/>
          <w:lang w:eastAsia="en-AU"/>
        </w:rPr>
      </w:pPr>
      <w:r w:rsidRPr="00215ED4">
        <w:rPr>
          <w:rFonts w:ascii="&amp;quot" w:eastAsia="Times New Roman" w:hAnsi="&amp;quot" w:cs="Times New Roman"/>
          <w:b/>
          <w:bCs/>
          <w:color w:val="373C3E"/>
          <w:sz w:val="29"/>
          <w:szCs w:val="29"/>
          <w:bdr w:val="none" w:sz="0" w:space="0" w:color="auto" w:frame="1"/>
          <w:lang w:eastAsia="en-AU"/>
        </w:rPr>
        <w:t>Changes to this Policy</w:t>
      </w:r>
    </w:p>
    <w:p w14:paraId="31DDBA89" w14:textId="77777777" w:rsidR="00215ED4" w:rsidRPr="00215ED4" w:rsidRDefault="00215ED4" w:rsidP="00215ED4">
      <w:pPr>
        <w:spacing w:before="30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From time to time it may be necessary for us to review and amend this policy.  We will notify you of any amendments by posting an updated version on our website.</w:t>
      </w:r>
    </w:p>
    <w:p w14:paraId="2249FA6E" w14:textId="5BD8DAFB" w:rsidR="00F339BE" w:rsidRDefault="00F339BE"/>
    <w:p w14:paraId="77FA41AB" w14:textId="77777777" w:rsidR="00215ED4" w:rsidRDefault="00215ED4" w:rsidP="00215ED4">
      <w:pPr>
        <w:pStyle w:val="Heading4"/>
        <w:spacing w:before="0" w:line="244" w:lineRule="atLeast"/>
        <w:textAlignment w:val="baseline"/>
        <w:rPr>
          <w:rFonts w:ascii="&amp;quot" w:hAnsi="&amp;quot"/>
          <w:caps/>
          <w:color w:val="5F6060"/>
          <w:sz w:val="20"/>
          <w:szCs w:val="20"/>
        </w:rPr>
      </w:pPr>
      <w:r>
        <w:rPr>
          <w:rStyle w:val="widget-line"/>
          <w:rFonts w:ascii="&amp;quot" w:hAnsi="&amp;quot"/>
          <w:caps/>
          <w:color w:val="5F6060"/>
          <w:sz w:val="20"/>
          <w:szCs w:val="20"/>
          <w:bdr w:val="none" w:sz="0" w:space="0" w:color="auto" w:frame="1"/>
        </w:rPr>
        <w:t>Contact</w:t>
      </w:r>
    </w:p>
    <w:p w14:paraId="72807613" w14:textId="77777777" w:rsidR="003511CB" w:rsidRPr="003511CB" w:rsidRDefault="003511CB" w:rsidP="003511CB">
      <w:pPr>
        <w:pStyle w:val="highlight"/>
        <w:spacing w:before="0" w:beforeAutospacing="0" w:after="0" w:afterAutospacing="0" w:line="390" w:lineRule="atLeast"/>
        <w:textAlignment w:val="baseline"/>
        <w:rPr>
          <w:rFonts w:ascii="&amp;quot" w:hAnsi="&amp;quot"/>
          <w:color w:val="777878"/>
          <w:sz w:val="22"/>
          <w:szCs w:val="22"/>
        </w:rPr>
      </w:pPr>
      <w:r w:rsidRPr="00215ED4">
        <w:rPr>
          <w:rFonts w:ascii="&amp;quot" w:hAnsi="&amp;quot"/>
          <w:color w:val="666666"/>
          <w:sz w:val="22"/>
          <w:szCs w:val="22"/>
        </w:rPr>
        <w:t xml:space="preserve">Tel: </w:t>
      </w:r>
      <w:r w:rsidRPr="003511CB">
        <w:rPr>
          <w:rStyle w:val="phone"/>
          <w:rFonts w:ascii="&amp;quot" w:eastAsiaTheme="majorEastAsia" w:hAnsi="&amp;quot"/>
          <w:color w:val="777878"/>
          <w:sz w:val="22"/>
          <w:szCs w:val="22"/>
          <w:bdr w:val="none" w:sz="0" w:space="0" w:color="auto" w:frame="1"/>
        </w:rPr>
        <w:t xml:space="preserve">+61 411340964 </w:t>
      </w:r>
    </w:p>
    <w:p w14:paraId="453E9A8F" w14:textId="77777777" w:rsidR="003511CB" w:rsidRPr="00215ED4" w:rsidRDefault="003511CB" w:rsidP="003511CB">
      <w:pPr>
        <w:spacing w:after="0" w:line="450" w:lineRule="atLeast"/>
        <w:textAlignment w:val="baseline"/>
        <w:rPr>
          <w:rFonts w:ascii="&amp;quot" w:eastAsia="Times New Roman" w:hAnsi="&amp;quot" w:cs="Times New Roman"/>
          <w:color w:val="666666"/>
          <w:sz w:val="23"/>
          <w:szCs w:val="23"/>
          <w:lang w:eastAsia="en-AU"/>
        </w:rPr>
      </w:pPr>
      <w:r w:rsidRPr="00215ED4">
        <w:rPr>
          <w:rFonts w:ascii="&amp;quot" w:eastAsia="Times New Roman" w:hAnsi="&amp;quot" w:cs="Times New Roman"/>
          <w:color w:val="666666"/>
          <w:sz w:val="23"/>
          <w:szCs w:val="23"/>
          <w:lang w:eastAsia="en-AU"/>
        </w:rPr>
        <w:t xml:space="preserve">Email: </w:t>
      </w:r>
      <w:r>
        <w:rPr>
          <w:rFonts w:ascii="&amp;quot" w:eastAsia="Times New Roman" w:hAnsi="&amp;quot" w:cs="Times New Roman"/>
          <w:color w:val="373C3E"/>
          <w:sz w:val="23"/>
          <w:szCs w:val="23"/>
          <w:u w:val="single"/>
          <w:bdr w:val="none" w:sz="0" w:space="0" w:color="auto" w:frame="1"/>
          <w:lang w:eastAsia="en-AU"/>
        </w:rPr>
        <w:t>contact@hettonadvisory.com</w:t>
      </w:r>
    </w:p>
    <w:p w14:paraId="0DBC29E8" w14:textId="77777777" w:rsidR="003511CB" w:rsidRDefault="003511CB" w:rsidP="003511CB">
      <w:pPr>
        <w:spacing w:after="0" w:line="366" w:lineRule="atLeast"/>
        <w:textAlignment w:val="baseline"/>
        <w:outlineLvl w:val="2"/>
        <w:rPr>
          <w:rFonts w:ascii="&amp;quot" w:eastAsia="Times New Roman" w:hAnsi="&amp;quot" w:cs="Times New Roman"/>
          <w:b/>
          <w:bCs/>
          <w:color w:val="373C3E"/>
          <w:sz w:val="29"/>
          <w:szCs w:val="29"/>
          <w:bdr w:val="none" w:sz="0" w:space="0" w:color="auto" w:frame="1"/>
          <w:lang w:eastAsia="en-AU"/>
        </w:rPr>
      </w:pPr>
    </w:p>
    <w:p w14:paraId="2955AE32" w14:textId="77777777" w:rsidR="00215ED4" w:rsidRDefault="00215ED4"/>
    <w:sectPr w:rsidR="0021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3A05"/>
    <w:multiLevelType w:val="multilevel"/>
    <w:tmpl w:val="492EC256"/>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495"/>
        </w:tabs>
        <w:ind w:left="495" w:hanging="360"/>
      </w:pPr>
      <w:rPr>
        <w:rFonts w:ascii="Symbol" w:hAnsi="Symbol" w:hint="default"/>
        <w:sz w:val="20"/>
      </w:rPr>
    </w:lvl>
    <w:lvl w:ilvl="3" w:tentative="1">
      <w:start w:val="1"/>
      <w:numFmt w:val="bullet"/>
      <w:lvlText w:val=""/>
      <w:lvlJc w:val="left"/>
      <w:pPr>
        <w:tabs>
          <w:tab w:val="num" w:pos="1215"/>
        </w:tabs>
        <w:ind w:left="1215" w:hanging="360"/>
      </w:pPr>
      <w:rPr>
        <w:rFonts w:ascii="Symbol" w:hAnsi="Symbol" w:hint="default"/>
        <w:sz w:val="20"/>
      </w:rPr>
    </w:lvl>
    <w:lvl w:ilvl="4" w:tentative="1">
      <w:start w:val="1"/>
      <w:numFmt w:val="bullet"/>
      <w:lvlText w:val=""/>
      <w:lvlJc w:val="left"/>
      <w:pPr>
        <w:tabs>
          <w:tab w:val="num" w:pos="1935"/>
        </w:tabs>
        <w:ind w:left="1935" w:hanging="360"/>
      </w:pPr>
      <w:rPr>
        <w:rFonts w:ascii="Symbol" w:hAnsi="Symbol" w:hint="default"/>
        <w:sz w:val="20"/>
      </w:rPr>
    </w:lvl>
    <w:lvl w:ilvl="5" w:tentative="1">
      <w:start w:val="1"/>
      <w:numFmt w:val="bullet"/>
      <w:lvlText w:val=""/>
      <w:lvlJc w:val="left"/>
      <w:pPr>
        <w:tabs>
          <w:tab w:val="num" w:pos="2655"/>
        </w:tabs>
        <w:ind w:left="2655" w:hanging="360"/>
      </w:pPr>
      <w:rPr>
        <w:rFonts w:ascii="Symbol" w:hAnsi="Symbol" w:hint="default"/>
        <w:sz w:val="20"/>
      </w:rPr>
    </w:lvl>
    <w:lvl w:ilvl="6" w:tentative="1">
      <w:start w:val="1"/>
      <w:numFmt w:val="bullet"/>
      <w:lvlText w:val=""/>
      <w:lvlJc w:val="left"/>
      <w:pPr>
        <w:tabs>
          <w:tab w:val="num" w:pos="3375"/>
        </w:tabs>
        <w:ind w:left="3375" w:hanging="360"/>
      </w:pPr>
      <w:rPr>
        <w:rFonts w:ascii="Symbol" w:hAnsi="Symbol" w:hint="default"/>
        <w:sz w:val="20"/>
      </w:rPr>
    </w:lvl>
    <w:lvl w:ilvl="7" w:tentative="1">
      <w:start w:val="1"/>
      <w:numFmt w:val="bullet"/>
      <w:lvlText w:val=""/>
      <w:lvlJc w:val="left"/>
      <w:pPr>
        <w:tabs>
          <w:tab w:val="num" w:pos="4095"/>
        </w:tabs>
        <w:ind w:left="4095" w:hanging="360"/>
      </w:pPr>
      <w:rPr>
        <w:rFonts w:ascii="Symbol" w:hAnsi="Symbol" w:hint="default"/>
        <w:sz w:val="20"/>
      </w:rPr>
    </w:lvl>
    <w:lvl w:ilvl="8" w:tentative="1">
      <w:start w:val="1"/>
      <w:numFmt w:val="bullet"/>
      <w:lvlText w:val=""/>
      <w:lvlJc w:val="left"/>
      <w:pPr>
        <w:tabs>
          <w:tab w:val="num" w:pos="4815"/>
        </w:tabs>
        <w:ind w:left="4815" w:hanging="360"/>
      </w:pPr>
      <w:rPr>
        <w:rFonts w:ascii="Symbol" w:hAnsi="Symbol" w:hint="default"/>
        <w:sz w:val="20"/>
      </w:rPr>
    </w:lvl>
  </w:abstractNum>
  <w:abstractNum w:abstractNumId="1" w15:restartNumberingAfterBreak="0">
    <w:nsid w:val="755214DB"/>
    <w:multiLevelType w:val="multilevel"/>
    <w:tmpl w:val="8F5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D4"/>
    <w:rsid w:val="00215ED4"/>
    <w:rsid w:val="003511CB"/>
    <w:rsid w:val="00500E82"/>
    <w:rsid w:val="00C85B03"/>
    <w:rsid w:val="00F33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B19E"/>
  <w15:chartTrackingRefBased/>
  <w15:docId w15:val="{CE67E95E-51F5-440D-B323-38191BB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15ED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215E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D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15ED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15E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15ED4"/>
    <w:rPr>
      <w:color w:val="0000FF"/>
      <w:u w:val="single"/>
    </w:rPr>
  </w:style>
  <w:style w:type="character" w:customStyle="1" w:styleId="Heading4Char">
    <w:name w:val="Heading 4 Char"/>
    <w:basedOn w:val="DefaultParagraphFont"/>
    <w:link w:val="Heading4"/>
    <w:uiPriority w:val="9"/>
    <w:semiHidden/>
    <w:rsid w:val="00215ED4"/>
    <w:rPr>
      <w:rFonts w:asciiTheme="majorHAnsi" w:eastAsiaTheme="majorEastAsia" w:hAnsiTheme="majorHAnsi" w:cstheme="majorBidi"/>
      <w:i/>
      <w:iCs/>
      <w:color w:val="2F5496" w:themeColor="accent1" w:themeShade="BF"/>
    </w:rPr>
  </w:style>
  <w:style w:type="character" w:customStyle="1" w:styleId="widget-line">
    <w:name w:val="widget-line"/>
    <w:basedOn w:val="DefaultParagraphFont"/>
    <w:rsid w:val="00215ED4"/>
  </w:style>
  <w:style w:type="paragraph" w:customStyle="1" w:styleId="highlight">
    <w:name w:val="highlight"/>
    <w:basedOn w:val="Normal"/>
    <w:rsid w:val="00215E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hone">
    <w:name w:val="phone"/>
    <w:basedOn w:val="DefaultParagraphFont"/>
    <w:rsid w:val="00215ED4"/>
  </w:style>
  <w:style w:type="character" w:customStyle="1" w:styleId="email">
    <w:name w:val="email"/>
    <w:basedOn w:val="DefaultParagraphFont"/>
    <w:rsid w:val="00215ED4"/>
  </w:style>
  <w:style w:type="character" w:customStyle="1" w:styleId="mail">
    <w:name w:val="mail"/>
    <w:basedOn w:val="DefaultParagraphFont"/>
    <w:rsid w:val="00215ED4"/>
  </w:style>
  <w:style w:type="character" w:styleId="UnresolvedMention">
    <w:name w:val="Unresolved Mention"/>
    <w:basedOn w:val="DefaultParagraphFont"/>
    <w:uiPriority w:val="99"/>
    <w:semiHidden/>
    <w:unhideWhenUsed/>
    <w:rsid w:val="0021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215">
      <w:bodyDiv w:val="1"/>
      <w:marLeft w:val="0"/>
      <w:marRight w:val="0"/>
      <w:marTop w:val="0"/>
      <w:marBottom w:val="0"/>
      <w:divBdr>
        <w:top w:val="none" w:sz="0" w:space="0" w:color="auto"/>
        <w:left w:val="none" w:sz="0" w:space="0" w:color="auto"/>
        <w:bottom w:val="none" w:sz="0" w:space="0" w:color="auto"/>
        <w:right w:val="none" w:sz="0" w:space="0" w:color="auto"/>
      </w:divBdr>
    </w:div>
    <w:div w:id="745303638">
      <w:bodyDiv w:val="1"/>
      <w:marLeft w:val="0"/>
      <w:marRight w:val="0"/>
      <w:marTop w:val="0"/>
      <w:marBottom w:val="0"/>
      <w:divBdr>
        <w:top w:val="none" w:sz="0" w:space="0" w:color="auto"/>
        <w:left w:val="none" w:sz="0" w:space="0" w:color="auto"/>
        <w:bottom w:val="none" w:sz="0" w:space="0" w:color="auto"/>
        <w:right w:val="none" w:sz="0" w:space="0" w:color="auto"/>
      </w:divBdr>
      <w:divsChild>
        <w:div w:id="556861245">
          <w:marLeft w:val="2355"/>
          <w:marRight w:val="2355"/>
          <w:marTop w:val="0"/>
          <w:marBottom w:val="0"/>
          <w:divBdr>
            <w:top w:val="none" w:sz="0" w:space="0" w:color="auto"/>
            <w:left w:val="none" w:sz="0" w:space="0" w:color="auto"/>
            <w:bottom w:val="none" w:sz="0" w:space="0" w:color="auto"/>
            <w:right w:val="none" w:sz="0" w:space="0" w:color="auto"/>
          </w:divBdr>
          <w:divsChild>
            <w:div w:id="1810053048">
              <w:marLeft w:val="0"/>
              <w:marRight w:val="0"/>
              <w:marTop w:val="878"/>
              <w:marBottom w:val="878"/>
              <w:divBdr>
                <w:top w:val="none" w:sz="0" w:space="0" w:color="auto"/>
                <w:left w:val="none" w:sz="0" w:space="0" w:color="auto"/>
                <w:bottom w:val="none" w:sz="0" w:space="0" w:color="auto"/>
                <w:right w:val="none" w:sz="0" w:space="0" w:color="auto"/>
              </w:divBdr>
              <w:divsChild>
                <w:div w:id="985160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Adams</dc:creator>
  <cp:keywords/>
  <dc:description/>
  <cp:lastModifiedBy>Nigel Adams</cp:lastModifiedBy>
  <cp:revision>1</cp:revision>
  <dcterms:created xsi:type="dcterms:W3CDTF">2019-05-14T05:40:00Z</dcterms:created>
  <dcterms:modified xsi:type="dcterms:W3CDTF">2019-05-14T05:54:00Z</dcterms:modified>
</cp:coreProperties>
</file>